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ytu"/>
        <w:rPr>
          <w:rFonts w:ascii="Calibri" w:hAnsi="Calibri"/>
          <w:b/>
          <w:bCs/>
          <w:sz w:val="28"/>
          <w:szCs w:val="28"/>
        </w:rPr>
      </w:pPr>
      <w:r>
        <w:rPr>
          <w:rFonts w:ascii="Calibri" w:hAnsi="Calibri"/>
          <w:b/>
          <w:bCs/>
          <w:sz w:val="28"/>
          <w:szCs w:val="28"/>
        </w:rPr>
        <w:t>Regulamin wydarzenia „Międzynarodowy Dzień Psa oraz 3 urodzin grupy „Dreptaj z Psem”.</w:t>
      </w:r>
    </w:p>
    <w:p>
      <w:pPr>
        <w:pStyle w:val="Tretekstu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Tretekstu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Nagwek1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§ 1. Organizator</w:t>
      </w:r>
    </w:p>
    <w:p>
      <w:pPr>
        <w:pStyle w:val="Tretekstu"/>
        <w:numPr>
          <w:ilvl w:val="0"/>
          <w:numId w:val="1"/>
        </w:num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Niniejszy regulamin określa ogólne zasady, zakres i warunki uczestnictwa w wydarzeniu pod nazwą „Międzynarodowy Dzień Psa oraz 3 urodzin grupy „Dreptaj </w:t>
        <w:br/>
        <w:t>z Psem”.</w:t>
      </w:r>
    </w:p>
    <w:p>
      <w:pPr>
        <w:pStyle w:val="Tretekstu"/>
        <w:numPr>
          <w:ilvl w:val="0"/>
          <w:numId w:val="1"/>
        </w:num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Organizatorem wydarzenia jest Urząd Miejski w Będzinie – z siedzibą pod adresem </w:t>
        <w:br/>
        <w:t>ul. 11 Listopada 20, 42-500 Będzin, zwany dalej „Organizatorem”.</w:t>
      </w:r>
    </w:p>
    <w:p>
      <w:pPr>
        <w:pStyle w:val="Tretekstu"/>
        <w:numPr>
          <w:ilvl w:val="0"/>
          <w:numId w:val="1"/>
        </w:num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Administratorem zebranych danych osobowych osób biorących udział w wydarzeniu („Uczestników”) jest Organizator.</w:t>
      </w:r>
    </w:p>
    <w:p>
      <w:pPr>
        <w:pStyle w:val="Nagwek1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§ 2. Postanowienia ogólne</w:t>
      </w:r>
    </w:p>
    <w:p>
      <w:pPr>
        <w:pStyle w:val="Tretekstu"/>
        <w:numPr>
          <w:ilvl w:val="0"/>
          <w:numId w:val="2"/>
        </w:num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Wydarzenie będzie miało miejsce 26 sierpnia 2023 roku na terenie Będzina </w:t>
        <w:br/>
        <w:t>w godzinach 8:45 – 15:00.</w:t>
      </w:r>
    </w:p>
    <w:p>
      <w:pPr>
        <w:pStyle w:val="Tretekstu"/>
        <w:numPr>
          <w:ilvl w:val="0"/>
          <w:numId w:val="2"/>
        </w:num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Informacja o wydarzeniu wraz z Regulaminem są opublikowane na stronie internetowej Organizatora.</w:t>
      </w:r>
    </w:p>
    <w:p>
      <w:pPr>
        <w:pStyle w:val="Tretekstu"/>
        <w:numPr>
          <w:ilvl w:val="0"/>
          <w:numId w:val="2"/>
        </w:num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Udział w wydarzeniu oznacza akceptację regulaminu, którego ostateczna interpretacja należy do organizatora. Żadne odwołania nie zostaną uwzględnione.</w:t>
      </w:r>
    </w:p>
    <w:p>
      <w:pPr>
        <w:pStyle w:val="Tretekstu"/>
        <w:numPr>
          <w:ilvl w:val="0"/>
          <w:numId w:val="2"/>
        </w:num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Regulamin dostępny jest do wglądu na stronie internetowej Organizatora.</w:t>
      </w:r>
    </w:p>
    <w:p>
      <w:pPr>
        <w:pStyle w:val="Tretekstu"/>
        <w:numPr>
          <w:ilvl w:val="0"/>
          <w:numId w:val="2"/>
        </w:num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Organizator zastrzega sobie prawo wprowadzenia zmian w regulaminie w przypadku zajścia ważnych i nieprzewidzianych zdarzeń, które takie zmiany mogłyby wywołać.</w:t>
      </w:r>
    </w:p>
    <w:p>
      <w:pPr>
        <w:pStyle w:val="Tretekstu"/>
        <w:numPr>
          <w:ilvl w:val="0"/>
          <w:numId w:val="2"/>
        </w:num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W kwestiach dotyczących przebiegu wydarzenia, nieprzewidzianych niniejszym regulaminem, głos rozstrzygający należy do Organizatora.</w:t>
      </w:r>
    </w:p>
    <w:p>
      <w:pPr>
        <w:pStyle w:val="Tretekstu"/>
        <w:numPr>
          <w:ilvl w:val="0"/>
          <w:numId w:val="2"/>
        </w:num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Organizator zastrzega sobie prawo do: odwołania, przerwania, unieważnienia </w:t>
        <w:br/>
        <w:t>lub zmiany terminu wydarzenia w razie wystąpienia przyczyn niezależnych.</w:t>
      </w:r>
    </w:p>
    <w:p>
      <w:pPr>
        <w:pStyle w:val="Nagwek1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§ 3. Warunki udziału w wydarzeniu</w:t>
      </w:r>
    </w:p>
    <w:p>
      <w:pPr>
        <w:pStyle w:val="Tretekstu"/>
        <w:numPr>
          <w:ilvl w:val="0"/>
          <w:numId w:val="3"/>
        </w:num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Każdy pies biorący udział w wydarzeniu ma posiadać aktualne szczepienia obowiązkowe.</w:t>
      </w:r>
    </w:p>
    <w:p>
      <w:pPr>
        <w:pStyle w:val="Tretekstu"/>
        <w:numPr>
          <w:ilvl w:val="0"/>
          <w:numId w:val="3"/>
        </w:num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Psy prowadzone są na smyczach.</w:t>
      </w:r>
    </w:p>
    <w:p>
      <w:pPr>
        <w:pStyle w:val="Tretekstu"/>
        <w:numPr>
          <w:ilvl w:val="0"/>
          <w:numId w:val="3"/>
        </w:num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Uczestnik wydarzenia ma obowiązek dbania o nawodnienie psa, jego samopoczucie</w:t>
        <w:br/>
        <w:t>oraz sprzątania po nim na trasie.</w:t>
      </w:r>
    </w:p>
    <w:p>
      <w:pPr>
        <w:pStyle w:val="Tretekstu"/>
        <w:numPr>
          <w:ilvl w:val="0"/>
          <w:numId w:val="3"/>
        </w:num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Na wydarzenie zabrania się przychodzenia z sukami w czasie cieczki, z psami agresywnymi oraz psami w złym stanie fizycznym.</w:t>
      </w:r>
    </w:p>
    <w:p>
      <w:pPr>
        <w:pStyle w:val="Tretekstu"/>
        <w:numPr>
          <w:ilvl w:val="0"/>
          <w:numId w:val="3"/>
        </w:num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Nie należy naruszać przestrzeni innych psów, ani ich właścicieli, jeśli sobie tego </w:t>
        <w:br/>
        <w:t>nie życzą.</w:t>
      </w:r>
    </w:p>
    <w:p>
      <w:pPr>
        <w:pStyle w:val="Tretekstu"/>
        <w:numPr>
          <w:ilvl w:val="0"/>
          <w:numId w:val="3"/>
        </w:num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W wydarzeniu mogą wziąć udział osoby pełnoletnie. Osoby nieletnie muszą być</w:t>
        <w:br/>
        <w:t>pod opieką opiekuna prawnego.</w:t>
      </w:r>
    </w:p>
    <w:p>
      <w:pPr>
        <w:pStyle w:val="Tretekstu"/>
        <w:numPr>
          <w:ilvl w:val="0"/>
          <w:numId w:val="3"/>
        </w:num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Uczestnicy są zobowiązani do przestrzegania regulaminu obowiązującego na trasie spaceru.</w:t>
      </w:r>
    </w:p>
    <w:p>
      <w:pPr>
        <w:pStyle w:val="Tretekstu"/>
        <w:numPr>
          <w:ilvl w:val="0"/>
          <w:numId w:val="3"/>
        </w:num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Biorąc udział w wydarzeniu ponosisz pełną odpowiedzialność za siebie i swoje zwierzę.</w:t>
      </w:r>
    </w:p>
    <w:p>
      <w:pPr>
        <w:pStyle w:val="Nagwek1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§ 4. Oświadczenia</w:t>
      </w:r>
    </w:p>
    <w:p>
      <w:pPr>
        <w:pStyle w:val="Tretekstu"/>
        <w:numPr>
          <w:ilvl w:val="0"/>
          <w:numId w:val="4"/>
        </w:num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Biorąc udział w wydarzeniu, Uczestnik:</w:t>
      </w:r>
    </w:p>
    <w:p>
      <w:pPr>
        <w:pStyle w:val="Tretekstu"/>
        <w:numPr>
          <w:ilvl w:val="0"/>
          <w:numId w:val="5"/>
        </w:num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oświadcza, że akceptuje warunki określone w niniejszym Regulaminie,</w:t>
      </w:r>
    </w:p>
    <w:p>
      <w:pPr>
        <w:pStyle w:val="Tretekstu"/>
        <w:numPr>
          <w:ilvl w:val="0"/>
          <w:numId w:val="5"/>
        </w:num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wyraża zgodę na wykorzystywanie i przetwarzanie danych osobowych (imienia </w:t>
        <w:br/>
        <w:t>i nazwiska) oraz wizerunku Uczestnika przez Organizatora zgodnie z ustawą z dnia 10 maja 2018 r.  o ochronie danych osobowych (tj.: Dz.U. 2019, poz. 1781),</w:t>
      </w:r>
    </w:p>
    <w:p>
      <w:pPr>
        <w:pStyle w:val="Tretekstu"/>
        <w:numPr>
          <w:ilvl w:val="0"/>
          <w:numId w:val="5"/>
        </w:numPr>
        <w:spacing w:before="0" w:after="140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wyraża zgodę na publikowanie danych osobowych (imienia i nazwiska)</w:t>
        <w:br/>
        <w:t xml:space="preserve">oraz rozpowszechnianie wizerunku Uczestnika (zgodnie z art. 81 Ustawy o prawie autorskim i prawach pokrewnych): na łamach stron internetowych oraz portali społecznościowych prowadzonych przez Organizatora oraz w informacjach medialnych publikowanych przez Organizatora, na łamach stron internetowych </w:t>
        <w:br/>
        <w:t>oraz portali społecznościowych prowadzonych.</w:t>
      </w:r>
    </w:p>
    <w:sectPr>
      <w:type w:val="nextPage"/>
      <w:pgSz w:w="11906" w:h="16838"/>
      <w:pgMar w:left="1440" w:right="1440" w:gutter="0" w:header="0" w:top="1440" w:footer="0" w:bottom="1440"/>
      <w:pgNumType w:start="1"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Arial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Calibri">
    <w:charset w:val="01"/>
    <w:family w:val="swiss"/>
    <w:pitch w:val="variable"/>
  </w:font>
  <w:font w:name="Symbol">
    <w:charset w:val="02"/>
    <w:family w:val="auto"/>
    <w:pitch w:val="default"/>
  </w:font>
  <w:font w:name="OpenSymbol">
    <w:altName w:val="Arial Unicode MS"/>
    <w:charset w:val="01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90"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/>
        <w:sz w:val="22"/>
        <w:szCs w:val="22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lineRule="auto" w:line="276"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pl-PL" w:eastAsia="zh-CN" w:bidi="hi-IN"/>
    </w:rPr>
  </w:style>
  <w:style w:type="paragraph" w:styleId="Nagwek1">
    <w:name w:val="Heading 1"/>
    <w:basedOn w:val="LO-normal"/>
    <w:next w:val="LO-normal"/>
    <w:qFormat/>
    <w:pPr>
      <w:keepNext w:val="true"/>
      <w:keepLines/>
      <w:pageBreakBefore w:val="false"/>
      <w:spacing w:lineRule="auto" w:line="240" w:before="400" w:after="120"/>
    </w:pPr>
    <w:rPr>
      <w:sz w:val="40"/>
      <w:szCs w:val="40"/>
    </w:rPr>
  </w:style>
  <w:style w:type="paragraph" w:styleId="Nagwek2">
    <w:name w:val="Heading 2"/>
    <w:basedOn w:val="LO-normal"/>
    <w:next w:val="LO-normal"/>
    <w:qFormat/>
    <w:pPr>
      <w:keepNext w:val="true"/>
      <w:keepLines/>
      <w:pageBreakBefore w:val="false"/>
      <w:spacing w:lineRule="auto" w:line="240" w:before="360" w:after="120"/>
    </w:pPr>
    <w:rPr>
      <w:b w:val="false"/>
      <w:sz w:val="32"/>
      <w:szCs w:val="32"/>
    </w:rPr>
  </w:style>
  <w:style w:type="paragraph" w:styleId="Nagwek3">
    <w:name w:val="Heading 3"/>
    <w:basedOn w:val="LO-normal"/>
    <w:next w:val="LO-normal"/>
    <w:qFormat/>
    <w:pPr>
      <w:keepNext w:val="true"/>
      <w:keepLines/>
      <w:pageBreakBefore w:val="false"/>
      <w:spacing w:lineRule="auto" w:line="240" w:before="320" w:after="80"/>
    </w:pPr>
    <w:rPr>
      <w:b w:val="false"/>
      <w:color w:val="434343"/>
      <w:sz w:val="28"/>
      <w:szCs w:val="28"/>
    </w:rPr>
  </w:style>
  <w:style w:type="paragraph" w:styleId="Nagwek4">
    <w:name w:val="Heading 4"/>
    <w:basedOn w:val="LO-normal"/>
    <w:next w:val="LO-normal"/>
    <w:qFormat/>
    <w:pPr>
      <w:keepNext w:val="true"/>
      <w:keepLines/>
      <w:pageBreakBefore w:val="false"/>
      <w:spacing w:lineRule="auto" w:line="240" w:before="280" w:after="80"/>
    </w:pPr>
    <w:rPr>
      <w:color w:val="666666"/>
      <w:sz w:val="24"/>
      <w:szCs w:val="24"/>
    </w:rPr>
  </w:style>
  <w:style w:type="paragraph" w:styleId="Nagwek5">
    <w:name w:val="Heading 5"/>
    <w:basedOn w:val="LO-normal"/>
    <w:next w:val="LO-normal"/>
    <w:qFormat/>
    <w:pPr>
      <w:keepNext w:val="true"/>
      <w:keepLines/>
      <w:pageBreakBefore w:val="false"/>
      <w:spacing w:lineRule="auto" w:line="240" w:before="240" w:after="80"/>
    </w:pPr>
    <w:rPr>
      <w:color w:val="666666"/>
      <w:sz w:val="22"/>
      <w:szCs w:val="22"/>
    </w:rPr>
  </w:style>
  <w:style w:type="paragraph" w:styleId="Nagwek6">
    <w:name w:val="Heading 6"/>
    <w:basedOn w:val="LO-normal"/>
    <w:next w:val="LO-normal"/>
    <w:qFormat/>
    <w:pPr>
      <w:keepNext w:val="true"/>
      <w:keepLines/>
      <w:pageBreakBefore w:val="false"/>
      <w:spacing w:lineRule="auto" w:line="240" w:before="240" w:after="80"/>
    </w:pPr>
    <w:rPr>
      <w:i/>
      <w:color w:val="666666"/>
      <w:sz w:val="22"/>
      <w:szCs w:val="22"/>
    </w:rPr>
  </w:style>
  <w:style w:type="character" w:styleId="Czeinternetowe">
    <w:name w:val="Hyperlink"/>
    <w:rPr>
      <w:color w:val="000080"/>
      <w:u w:val="single"/>
      <w:lang w:val="zxx" w:eastAsia="zxx" w:bidi="zxx"/>
    </w:rPr>
  </w:style>
  <w:style w:type="character" w:styleId="Znakinumeracji">
    <w:name w:val="Znaki numeracji"/>
    <w:qFormat/>
    <w:rPr/>
  </w:style>
  <w:style w:type="character" w:styleId="Strong">
    <w:name w:val="Strong"/>
    <w:qFormat/>
    <w:rPr>
      <w:b/>
      <w:bCs/>
    </w:rPr>
  </w:style>
  <w:style w:type="character" w:styleId="Znakiwypunktowania">
    <w:name w:val="Znaki wypunktowania"/>
    <w:qFormat/>
    <w:rPr>
      <w:rFonts w:ascii="OpenSymbol" w:hAnsi="OpenSymbol" w:eastAsia="OpenSymbol" w:cs="OpenSymbol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LO-normal" w:default="1">
    <w:name w:val="LO-normal"/>
    <w:qFormat/>
    <w:pPr>
      <w:widowControl/>
      <w:suppressAutoHyphens w:val="true"/>
      <w:bidi w:val="0"/>
      <w:spacing w:lineRule="auto" w:line="276"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pl-PL" w:eastAsia="zh-CN" w:bidi="hi-IN"/>
    </w:rPr>
  </w:style>
  <w:style w:type="paragraph" w:styleId="Tytu">
    <w:name w:val="Title"/>
    <w:basedOn w:val="LO-normal"/>
    <w:next w:val="LO-normal"/>
    <w:qFormat/>
    <w:pPr>
      <w:keepNext w:val="true"/>
      <w:keepLines/>
      <w:pageBreakBefore w:val="false"/>
      <w:spacing w:lineRule="auto" w:line="240" w:before="0" w:after="60"/>
    </w:pPr>
    <w:rPr>
      <w:sz w:val="52"/>
      <w:szCs w:val="52"/>
    </w:rPr>
  </w:style>
  <w:style w:type="paragraph" w:styleId="Podtytu">
    <w:name w:val="Subtitle"/>
    <w:basedOn w:val="LO-normal"/>
    <w:next w:val="LO-normal"/>
    <w:qFormat/>
    <w:pPr>
      <w:keepNext w:val="true"/>
      <w:keepLines/>
      <w:pageBreakBefore w:val="false"/>
      <w:spacing w:lineRule="auto" w:line="240" w:before="0" w:after="320"/>
    </w:pPr>
    <w:rPr>
      <w:rFonts w:ascii="Arial" w:hAnsi="Arial" w:eastAsia="Arial" w:cs="Arial"/>
      <w:i w:val="false"/>
      <w:color w:val="666666"/>
      <w:sz w:val="30"/>
      <w:szCs w:val="30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table" w:default="1" w:styleId="TableNormal">
    <w:name w:val="Table 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572</TotalTime>
  <Application>LibreOffice/7.5.3.2$Windows_X86_64 LibreOffice_project/9f56dff12ba03b9acd7730a5a481eea045e468f3</Application>
  <AppVersion>15.0000</AppVersion>
  <Pages>2</Pages>
  <Words>406</Words>
  <Characters>2587</Characters>
  <CharactersWithSpaces>2954</CharactersWithSpaces>
  <Paragraphs>27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pl-PL</dc:language>
  <cp:lastModifiedBy/>
  <dcterms:modified xsi:type="dcterms:W3CDTF">2023-07-13T09:34:21Z</dcterms:modified>
  <cp:revision>70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