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drawing>
          <wp:anchor behindDoc="0" distT="0" distB="0" distL="0" distR="114300" simplePos="0" locked="0" layoutInCell="0" allowOverlap="1" relativeHeight="2">
            <wp:simplePos x="0" y="0"/>
            <wp:positionH relativeFrom="margin">
              <wp:align>left</wp:align>
            </wp:positionH>
            <wp:positionV relativeFrom="paragraph">
              <wp:posOffset>635</wp:posOffset>
            </wp:positionV>
            <wp:extent cx="4267200" cy="3004820"/>
            <wp:effectExtent l="0" t="0" r="0" b="0"/>
            <wp:wrapThrough wrapText="bothSides">
              <wp:wrapPolygon edited="0">
                <wp:start x="-2" y="0"/>
                <wp:lineTo x="-2" y="21499"/>
                <wp:lineTo x="21501" y="21499"/>
                <wp:lineTo x="21501" y="0"/>
                <wp:lineTo x="-2" y="0"/>
              </wp:wrapPolygon>
            </wp:wrapThrough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004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" w:cstheme="minorHAnsi"/>
          <w:b/>
          <w:color w:val="333333"/>
          <w:sz w:val="18"/>
          <w:szCs w:val="18"/>
          <w:shd w:fill="FFFFFF" w:val="clear"/>
        </w:rPr>
        <w:t>Placówka Straży Granicznej w Bielsku – Białej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 powiaty (bielski, cieszyński, pszczyński, żywiecki) oraz 3 miasta na prawach powiatu (Bielsko – Biała, Jastrzębie Zdrój, Żory).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43-300 Bielsko-Biała, ul. Komorowicka 164</w:t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tel. 33 813 35 00 email: </w:t>
      </w:r>
      <w:hyperlink r:id="rId3">
        <w:r>
          <w:rPr>
            <w:rStyle w:val="Czeinternetowe"/>
            <w:rFonts w:cs="Calibri" w:cstheme="minorHAnsi"/>
            <w:color w:val="22853E"/>
            <w:sz w:val="18"/>
            <w:szCs w:val="18"/>
            <w:shd w:fill="FFFFFF" w:val="clear"/>
          </w:rPr>
          <w:t>sdo.BielskoBiala@strazgraniczna.pl</w:t>
        </w:r>
      </w:hyperlink>
      <w:r>
        <w:rPr>
          <w:rFonts w:cs="Calibri" w:cstheme="minorHAnsi"/>
          <w:sz w:val="18"/>
          <w:szCs w:val="18"/>
        </w:rPr>
        <w:t xml:space="preserve"> 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  <w:t>Placówka Straży Granicznej w Rudzie Śląskiej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5 powiatów: raciborski, wodzisławski, gliwicki, mikołowski i rybnicki oraz 7 miast na prawach powiatu: Bytom, Gliwice, Piekary Śląskie, Ruda Śląska, Rybnik, Świętochłowice i Zabrze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41-711 Ruda Śląska, ul. Główna 11a</w:t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tel. 32 342 73 00, email: </w:t>
      </w:r>
      <w:hyperlink r:id="rId4">
        <w:r>
          <w:rPr>
            <w:rStyle w:val="Czeinternetowe"/>
            <w:rFonts w:cs="Calibri" w:cstheme="minorHAnsi"/>
            <w:color w:val="22853E"/>
            <w:sz w:val="18"/>
            <w:szCs w:val="18"/>
            <w:shd w:fill="FFFFFF" w:val="clear"/>
          </w:rPr>
          <w:t>sdo.RudaSlaska@strazgraniczna.pl</w:t>
        </w:r>
      </w:hyperlink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  <w:t>Placówka Straży Granicznej w Katowicach-Pyrzowicach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5 powiatów: lubliniecki, myszkowski, tarnogórski, kłobucki, częstochowski oraz 1 miasto na prawach powiatu: Częstochowa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42-625 Ożarowice, ul. Wolności 90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</w:rPr>
        <w:t xml:space="preserve">tel. 32 390 34 00, </w:t>
      </w:r>
      <w:hyperlink r:id="rId5">
        <w:r>
          <w:rPr>
            <w:rStyle w:val="Czeinternetowe"/>
            <w:rFonts w:cs="Calibri" w:cstheme="minorHAnsi"/>
            <w:color w:val="22853E"/>
            <w:sz w:val="18"/>
            <w:szCs w:val="18"/>
            <w:shd w:fill="FFFFFF" w:val="clear"/>
          </w:rPr>
          <w:t>sdo.KatowicePyrzowice@strazgraniczna.pl</w:t>
        </w:r>
      </w:hyperlink>
      <w:r>
        <w:rPr>
          <w:rFonts w:cs="Calibri" w:cstheme="minorHAnsi"/>
          <w:color w:val="333333"/>
          <w:sz w:val="18"/>
          <w:szCs w:val="18"/>
        </w:rPr>
        <w:br/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  <w:t>Placówka Straży Granicznej w Sosnowcu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3 powiaty: będziński, bieruńsko-lędziński, zawierciański oraz 8 miast na prawach powiatu: Chorzów, Dąbrowa Górnicza, Jaworzno, Katowice, Mysłowice, Siemianowice Śląskie, Sosnowiec, Tychy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41-200 Sosnowiec, ul. Teatralna 1</w:t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tel. 32 363 93 00, email: </w:t>
      </w:r>
      <w:hyperlink r:id="rId6">
        <w:r>
          <w:rPr>
            <w:rStyle w:val="Czeinternetowe"/>
            <w:rFonts w:cs="Calibri" w:cstheme="minorHAnsi"/>
            <w:color w:val="22853E"/>
            <w:sz w:val="18"/>
            <w:szCs w:val="18"/>
            <w:shd w:fill="FFFFFF" w:val="clear"/>
          </w:rPr>
          <w:t>sdo.Sosnowiec@strazgraniczna.pl</w:t>
        </w:r>
      </w:hyperlink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  <w:drawing>
          <wp:anchor behindDoc="0" distT="0" distB="0" distL="0" distR="114300" simplePos="0" locked="0" layoutInCell="0" allowOverlap="1" relativeHeight="3">
            <wp:simplePos x="0" y="0"/>
            <wp:positionH relativeFrom="column">
              <wp:align>left</wp:align>
            </wp:positionH>
            <wp:positionV relativeFrom="paragraph">
              <wp:posOffset>635</wp:posOffset>
            </wp:positionV>
            <wp:extent cx="4267200" cy="3004820"/>
            <wp:effectExtent l="0" t="0" r="0" b="0"/>
            <wp:wrapThrough wrapText="bothSides">
              <wp:wrapPolygon edited="0">
                <wp:start x="-2" y="0"/>
                <wp:lineTo x="-2" y="21499"/>
                <wp:lineTo x="21501" y="21499"/>
                <wp:lineTo x="21501" y="0"/>
                <wp:lineTo x="-2" y="0"/>
              </wp:wrapPolygon>
            </wp:wrapThrough>
            <wp:docPr id="2" name="Obraz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004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  <w:t>Placówka Straży Granicznej w Bielsku – Białej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 powiaty (bielski, cieszyński, pszczyński, żywiecki) oraz 3 miasta na prawach powiatu (Bielsko – Biała, Jastrzębie Zdrój, Żory).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43-300 Bielsko-Biała, ul. Komorowicka 164</w:t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tel. 33 813 35 00 email: </w:t>
      </w:r>
      <w:hyperlink r:id="rId8">
        <w:r>
          <w:rPr>
            <w:rStyle w:val="Czeinternetowe"/>
            <w:rFonts w:cs="Calibri" w:cstheme="minorHAnsi"/>
            <w:color w:val="22853E"/>
            <w:sz w:val="18"/>
            <w:szCs w:val="18"/>
            <w:shd w:fill="FFFFFF" w:val="clear"/>
          </w:rPr>
          <w:t>sdo.BielskoBiala@strazgraniczna.pl</w:t>
        </w:r>
      </w:hyperlink>
      <w:r>
        <w:rPr>
          <w:rFonts w:cs="Calibri" w:cstheme="minorHAnsi"/>
          <w:sz w:val="18"/>
          <w:szCs w:val="18"/>
        </w:rPr>
        <w:t xml:space="preserve"> 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  <w:t>Placówka Straży Granicznej w Rudzie Śląskiej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5 powiatów: raciborski, wodzisławski, gliwicki, mikołowski i rybnicki oraz 7 miast na prawach powiatu: Bytom, Gliwice, Piekary Śląskie, Ruda Śląska, Rybnik, Świętochłowice i Zabrze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41-711 Ruda Śląska, ul. Główna 11a</w:t>
      </w:r>
    </w:p>
    <w:p>
      <w:pPr>
        <w:pStyle w:val="Normal"/>
        <w:spacing w:before="0" w:after="0"/>
        <w:rPr>
          <w:rFonts w:cs="Calibri" w:cstheme="minorHAnsi"/>
          <w:sz w:val="18"/>
          <w:szCs w:val="18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tel. 32 342 73 00, email: </w:t>
      </w:r>
      <w:hyperlink r:id="rId9">
        <w:r>
          <w:rPr>
            <w:rStyle w:val="Czeinternetowe"/>
            <w:rFonts w:cs="Calibri" w:cstheme="minorHAnsi"/>
            <w:color w:val="22853E"/>
            <w:sz w:val="18"/>
            <w:szCs w:val="18"/>
            <w:shd w:fill="FFFFFF" w:val="clear"/>
          </w:rPr>
          <w:t>sdo.RudaSlaska@strazgraniczna.pl</w:t>
        </w:r>
      </w:hyperlink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  <w:t>Placówka Straży Granicznej w Katowicach-Pyrzowicach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5 powiatów: lubliniecki, myszkowski, tarnogórski, kłobucki, częstochowski oraz 1 miasto na prawach powiatu: Częstochowa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42-625 Ożarowice, ul. Wolności 90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</w:rPr>
        <w:t xml:space="preserve">tel. 32 390 34 00, </w:t>
      </w:r>
      <w:hyperlink r:id="rId10">
        <w:r>
          <w:rPr>
            <w:rStyle w:val="Czeinternetowe"/>
            <w:rFonts w:cs="Calibri" w:cstheme="minorHAnsi"/>
            <w:color w:val="22853E"/>
            <w:sz w:val="18"/>
            <w:szCs w:val="18"/>
            <w:shd w:fill="FFFFFF" w:val="clear"/>
          </w:rPr>
          <w:t>sdo.KatowicePyrzowice@strazgraniczna.pl</w:t>
        </w:r>
      </w:hyperlink>
      <w:r>
        <w:rPr>
          <w:rFonts w:cs="Calibri" w:cstheme="minorHAnsi"/>
          <w:color w:val="333333"/>
          <w:sz w:val="18"/>
          <w:szCs w:val="18"/>
        </w:rPr>
        <w:br/>
      </w:r>
    </w:p>
    <w:p>
      <w:pPr>
        <w:pStyle w:val="Normal"/>
        <w:spacing w:before="0" w:after="0"/>
        <w:rPr>
          <w:rFonts w:cs="Calibri" w:cstheme="minorHAnsi"/>
          <w:b/>
          <w:b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b/>
          <w:color w:val="333333"/>
          <w:sz w:val="18"/>
          <w:szCs w:val="18"/>
          <w:shd w:fill="FFFFFF" w:val="clear"/>
        </w:rPr>
        <w:t>Placówka Straży Granicznej w Sosnowcu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3 powiaty: będziński, bieruńsko-lędziński, zawierciański oraz 8 miast na prawach powiatu: Chorzów, Dąbrowa Górnicza, Jaworzno, Katowice, Mysłowice, Siemianowice Śląskie, Sosnowiec, Tychy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41-200 Sosnowiec, ul. Teatralna 1</w:t>
      </w:r>
    </w:p>
    <w:p>
      <w:pPr>
        <w:pStyle w:val="Normal"/>
        <w:spacing w:before="0" w:after="0"/>
        <w:rPr>
          <w:rFonts w:cs="Calibri" w:cstheme="minorHAnsi"/>
          <w:color w:val="333333"/>
          <w:sz w:val="18"/>
          <w:szCs w:val="18"/>
          <w:shd w:fill="FFFFFF" w:val="clear"/>
        </w:rPr>
      </w:pPr>
      <w:r>
        <w:rPr>
          <w:rFonts w:cs="Calibri" w:cstheme="minorHAnsi"/>
          <w:color w:val="333333"/>
          <w:sz w:val="18"/>
          <w:szCs w:val="18"/>
          <w:shd w:fill="FFFFFF" w:val="clear"/>
        </w:rPr>
        <w:t>tel. 32 363 93 00, email: </w:t>
      </w:r>
      <w:hyperlink r:id="rId11">
        <w:r>
          <w:rPr>
            <w:rStyle w:val="Czeinternetowe"/>
            <w:rFonts w:cs="Calibri" w:cstheme="minorHAnsi"/>
            <w:color w:val="22853E"/>
            <w:sz w:val="18"/>
            <w:szCs w:val="18"/>
            <w:shd w:fill="FFFFFF" w:val="clear"/>
          </w:rPr>
          <w:t>sdo.Sosnowiec@strazgraniczna.pl</w:t>
        </w:r>
      </w:hyperlink>
    </w:p>
    <w:p>
      <w:pPr>
        <w:sectPr>
          <w:type w:val="continuous"/>
          <w:pgSz w:orient="landscape" w:w="16838" w:h="11906"/>
          <w:pgMar w:left="720" w:right="720" w:gutter="0" w:header="0" w:top="720" w:footer="0" w:bottom="720"/>
          <w:cols w:num="2" w:space="708" w:equalWidth="true" w:sep="true"/>
          <w:formProt w:val="false"/>
          <w:textDirection w:val="lrTb"/>
          <w:docGrid w:type="default" w:linePitch="360" w:charSpace="4096"/>
        </w:sectPr>
      </w:pP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Cs w:val="false"/>
          <w:color w:val="1B1B1B"/>
          <w:sz w:val="16"/>
          <w:szCs w:val="16"/>
        </w:rPr>
        <w:t>Punkty recepcyjne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Pałac Suchodolskich Gminny Ośrodek Kultury i Turystyki, ul. Parkowa 5, 22-175 Dorohusk – osiedle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Przygraniczne Centrum Kultury i Rekreacji, ul. Spółdzielcza 8, 22 - 540 Dołhobyczów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Zespół Szkół w Horodle, ul. Piłsudskiego 58, 22 - 523 Horodło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Szkoła Podstawowa w Lubyczy Królewskiej (zaplecze hali sportowej), ul. Jana III Sobieskiego 5, 22 - 680 Lubycza Królewska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Świetlica, Korczowa 155 37-552 Korczowa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Hala sportowa - Medyka 285, 37-732 Medyka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Szkoła Podstawowa w m. Krowica Sama 183, 37-625 Krowica Sama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Była Szkoła Podstawowa w Łodynie,  Łodyna 41, 38-700 Ustrzyki Dolne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Centrum Handlu i Magazynowania Korczowa Dolina - Hala Kijowska - Młyny 90, 37-552 Młyny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Miejski Ośrodek Sportu i Rekreacji w Chełmie - ul. Graniczna 2A, 22-100 Chełm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Hrubieszowski Ośrodek Sportu i Rekreacji - ul. Ciesielczuka 2, 22-500 Hrubieszów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Ośrodek Sportu i Rekreacji - Aleja Sportowa 8, 22-600 Tomaszów Lubelski</w:t>
      </w:r>
    </w:p>
    <w:p>
      <w:pPr>
        <w:pStyle w:val="Tretekstu"/>
        <w:spacing w:before="0" w:after="0"/>
        <w:rPr>
          <w:rStyle w:val="Mocnewyrnione"/>
          <w:rFonts w:ascii="Calibri" w:hAnsi="Calibri" w:cs="Calibri" w:asciiTheme="minorHAnsi" w:cstheme="minorHAnsi" w:hAnsiTheme="minorHAnsi"/>
          <w:b w:val="false"/>
          <w:b w:val="false"/>
          <w:bCs w:val="false"/>
          <w:color w:val="1B1B1B"/>
          <w:sz w:val="16"/>
          <w:szCs w:val="16"/>
        </w:rPr>
      </w:pPr>
      <w:r>
        <w:rPr>
          <w:rFonts w:cs="Calibri" w:cstheme="minorHAnsi" w:ascii="Calibri" w:hAnsi="Calibri"/>
          <w:b w:val="false"/>
          <w:bCs w:val="false"/>
          <w:color w:val="1B1B1B"/>
          <w:sz w:val="16"/>
          <w:szCs w:val="16"/>
        </w:rPr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Cs w:val="false"/>
          <w:color w:val="1B1B1B"/>
          <w:sz w:val="16"/>
          <w:szCs w:val="16"/>
        </w:rPr>
        <w:t>Punkty informacyjne i infolinie urzędów wojewódzkich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Wrocław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Wrocław Główny, Wrocław ul. Piłsudskiego 105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+48 477 217 575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Bydgoszcz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Główny PKP, Bydgoszcz ul. Zygmunta Augusta 7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(język ukraiński i rosyjski) czynna od poniedziałku do piątku w godz. 7:00-22:00: +48 52 349 74 61, +48 52 349 78 02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(język polski) czynna całodobowo: +48 52 587 27 71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Lublin, Chełm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PKP, Lublin pl. Dworcowy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PKP, Chełm ul. Kolejowa 89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czynna codziennie (w godzinach 7.00 – 18.00): +48 692 268 717, +48 883 849 598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całodobowa: +48 692 476 823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Gorzów Wielkopolski, Zielona Góra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(poczekalnia), Gorzów Wielkopolski ul. Dworcowa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(hala główna), Zielona Góra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95 785 18 59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Łódź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Łódź Kaliska (hala główna między kasami a wyjściem na perony), Łódź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Łódź Fabryczna (za kasami w drodze na perony), Łódź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Kraków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Główny PKP (przy wejściu na czwarty peron od strony kas biletowych), Kraków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Całodobowa infolinia: +48 12 210 2002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Od poniedziałku do piątku w godzinach 8.00 - 16.00 - infolinia dla cudzoziemców w sprawie legalizacji pobytu i pracy: +48 12 210 2020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Warszawa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Wschodni (hala główna), Warszawa ul. Kijowska 20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Zachodni (Punkt Obsługi Pasażera), Warszawa al. Jerozolimskie 142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Pałac Kultury i Nauki (wejście od strony Dworca Centralnego, na dziedzińcu), Warszawa Plac Defilad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987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Opole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Główny, Opole ul. Krakowska 48 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Rzeszów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 PKP/PKS, pl. Dworcowy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+48 800 100 990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Białystok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PKP, Białystok ul. Kolejowa 9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Gdańsk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Tymczasowy Dworzec PKP Gdańsk Główny (obok remontowanego gmachu dworca głównego), Gdańsk ul. Podwale Grodzkie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+48 734 117 307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Katowice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(hol główny przy kasach biletowych), Katowice plac Marii i Lecha Kaczyńskich 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32 606 32 32 (poniedziałki, środy, czwartki i piątki – od 7.30 do 15.30, wtorki – od 7.30 do 18.00)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Kielce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PKS, Kielce ul. Czarnowska 12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Olsztyn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(hol), Olsztyn plac Konstytucji 3 Maja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Poznań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Poznań Główny (poziom 1, na przeciwko kas biletowych PKP), Poznań ul. Dworcowa 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(od 28 lutego): +48 61 850 87 77 (w godz. 8-20)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Szczecin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(hala główna), Szczecin ul. Krzysztofa Kolumba 2</w:t>
      </w:r>
    </w:p>
    <w:p>
      <w:pPr>
        <w:pStyle w:val="Tretekstu"/>
        <w:spacing w:before="0" w:after="0"/>
        <w:rPr>
          <w:rStyle w:val="Mocnewyrnione"/>
          <w:rFonts w:ascii="Calibri" w:hAnsi="Calibri" w:cs="Calibri" w:asciiTheme="minorHAnsi" w:cstheme="minorHAnsi" w:hAnsiTheme="minorHAnsi"/>
          <w:b w:val="false"/>
          <w:b w:val="false"/>
          <w:bCs w:val="false"/>
          <w:color w:val="1B1B1B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całodobowa: +48 91 430 30 33</w:t>
      </w:r>
    </w:p>
    <w:p>
      <w:pPr>
        <w:pStyle w:val="Tretekstu"/>
        <w:spacing w:before="0" w:after="0"/>
        <w:rPr>
          <w:rStyle w:val="Mocnewyrnione"/>
          <w:rFonts w:ascii="Calibri" w:hAnsi="Calibri" w:cs="Calibri" w:asciiTheme="minorHAnsi" w:cstheme="minorHAnsi" w:hAnsiTheme="minorHAnsi"/>
          <w:b w:val="false"/>
          <w:b w:val="false"/>
          <w:bCs w:val="false"/>
          <w:color w:val="1B1B1B"/>
          <w:sz w:val="16"/>
          <w:szCs w:val="16"/>
        </w:rPr>
      </w:pPr>
      <w:r>
        <w:rPr>
          <w:rFonts w:cs="Calibri" w:cstheme="minorHAnsi" w:ascii="Calibri" w:hAnsi="Calibri"/>
          <w:b w:val="false"/>
          <w:bCs w:val="false"/>
          <w:color w:val="1B1B1B"/>
          <w:sz w:val="16"/>
          <w:szCs w:val="16"/>
        </w:rPr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bookmarkStart w:id="0" w:name="_GoBack"/>
      <w:bookmarkEnd w:id="0"/>
      <w:r>
        <w:rPr>
          <w:rStyle w:val="Mocnewyrnione"/>
          <w:rFonts w:cs="Calibri" w:ascii="Calibri" w:hAnsi="Calibri" w:asciiTheme="minorHAnsi" w:cstheme="minorHAnsi" w:hAnsiTheme="minorHAnsi"/>
          <w:bCs w:val="false"/>
          <w:color w:val="1B1B1B"/>
          <w:sz w:val="16"/>
          <w:szCs w:val="16"/>
        </w:rPr>
        <w:t>Punkty recepcyjne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Pałac Suchodolskich Gminny Ośrodek Kultury i Turystyki, ul. Parkowa 5, 22-175 Dorohusk – osiedle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Przygraniczne Centrum Kultury i Rekreacji, ul. Spółdzielcza 8, 22 - 540 Dołhobyczów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Zespół Szkół w Horodle, ul. Piłsudskiego 58, 22 - 523 Horodło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Szkoła Podstawowa w Lubyczy Królewskiej (zaplecze hali sportowej), ul. Jana III Sobieskiego 5, 22 - 680 Lubycza Królewska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Świetlica, Korczowa 155 37-552 Korczowa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Hala sportowa - Medyka 285, 37-732 Medyka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Szkoła Podstawowa w m. Krowica Sama 183, 37-625 Krowica Sama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Była Szkoła Podstawowa w Łodynie,  Łodyna 41, 38-700 Ustrzyki Dolne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Centrum Handlu i Magazynowania Korczowa Dolina - Hala Kijowska - Młyny 90, 37-552 Młyny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Miejski Ośrodek Sportu i Rekreacji w Chełmie - ul. Graniczna 2A, 22-100 Chełm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Hrubieszowski Ośrodek Sportu i Rekreacji - ul. Ciesielczuka 2, 22-500 Hrubieszów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Ośrodek Sportu i Rekreacji - Aleja Sportowa 8, 22-600 Tomaszów Lubelski</w:t>
      </w:r>
    </w:p>
    <w:p>
      <w:pPr>
        <w:pStyle w:val="Tretekstu"/>
        <w:spacing w:before="0" w:after="0"/>
        <w:rPr>
          <w:rStyle w:val="Mocnewyrnione"/>
          <w:rFonts w:ascii="Calibri" w:hAnsi="Calibri" w:cs="Calibri" w:asciiTheme="minorHAnsi" w:cstheme="minorHAnsi" w:hAnsiTheme="minorHAnsi"/>
          <w:b w:val="false"/>
          <w:b w:val="false"/>
          <w:bCs w:val="false"/>
          <w:color w:val="1B1B1B"/>
          <w:sz w:val="16"/>
          <w:szCs w:val="16"/>
        </w:rPr>
      </w:pPr>
      <w:r>
        <w:rPr>
          <w:rFonts w:cs="Calibri" w:cstheme="minorHAnsi" w:ascii="Calibri" w:hAnsi="Calibri"/>
          <w:b w:val="false"/>
          <w:bCs w:val="false"/>
          <w:color w:val="1B1B1B"/>
          <w:sz w:val="16"/>
          <w:szCs w:val="16"/>
        </w:rPr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Cs w:val="false"/>
          <w:color w:val="1B1B1B"/>
          <w:sz w:val="16"/>
          <w:szCs w:val="16"/>
        </w:rPr>
        <w:t>Punkty informacyjne i infolinie urzędów wojewódzkich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Wrocław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Wrocław Główny, Wrocław ul. Piłsudskiego 105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+48 477 217 575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Bydgoszcz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Główny PKP, Bydgoszcz ul. Zygmunta Augusta 7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(język ukraiński i rosyjski) czynna od poniedziałku do piątku w godz. 7:00-22:00: +48 52 349 74 61, +48 52 349 78 02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(język polski) czynna całodobowo: +48 52 587 27 71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Lublin, Chełm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PKP, Lublin pl. Dworcowy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PKP, Chełm ul. Kolejowa 89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czynna codziennie (w godzinach 7.00 – 18.00): +48 692 268 717, +48 883 849 598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całodobowa: +48 692 476 823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Gorzów Wielkopolski, Zielona Góra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(poczekalnia), Gorzów Wielkopolski ul. Dworcowa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(hala główna), Zielona Góra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95 785 18 59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Łódź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Łódź Kaliska (hala główna między kasami a wyjściem na perony), Łódź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Łódź Fabryczna (za kasami w drodze na perony), Łódź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Kraków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Główny PKP (przy wejściu na czwarty peron od strony kas biletowych), Kraków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Całodobowa infolinia: +48 12 210 2002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Od poniedziałku do piątku w godzinach 8.00 - 16.00 - infolinia dla cudzoziemców w sprawie legalizacji pobytu i pracy: +48 12 210 2020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Warszawa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Wschodni (hala główna), Warszawa ul. Kijowska 20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Zachodni (Punkt Obsługi Pasażera), Warszawa al. Jerozolimskie 142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Pałac Kultury i Nauki (wejście od strony Dworca Centralnego, na dziedzińcu), Warszawa Plac Defilad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987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Opole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Główny, Opole ul. Krakowska 48 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Rzeszów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 PKP/PKS, pl. Dworcowy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+48 800 100 990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Białystok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PKP, Białystok ul. Kolejowa 9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Gdańsk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Tymczasowy Dworzec PKP Gdańsk Główny (obok remontowanego gmachu dworca głównego), Gdańsk ul. Podwale Grodzkie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+48 734 117 307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Katowice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(hol główny przy kasach biletowych), Katowice plac Marii i Lecha Kaczyńskich 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Infolinia: +48 32 606 32 32 (poniedziałki, środy, czwartki i piątki – od 7.30 do 15.30, wtorki – od 7.30 do 18.00)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Kielce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PKS, Kielce ul. Czarnowska 12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Olsztyn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(hol), Olsztyn plac Konstytucji 3 Maja 1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Poznań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Poznań Główny (poziom 1, na przeciwko kas biletowych PKP), Poznań ul. Dworcowa 2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(od 28 lutego): +48 61 850 87 77 (w godz. 8-20)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 xml:space="preserve">    • </w:t>
      </w: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Szczecin</w:t>
      </w:r>
    </w:p>
    <w:p>
      <w:pPr>
        <w:pStyle w:val="Tretekstu"/>
        <w:spacing w:before="0" w:after="0"/>
        <w:rPr>
          <w:rFonts w:ascii="Calibri" w:hAnsi="Calibri" w:cs="Calibri" w:asciiTheme="minorHAnsi" w:cstheme="minorHAnsi" w:hAnsiTheme="minorHAnsi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Dworzec PKP (hala główna), Szczecin ul. Krzysztofa Kolumba 2</w:t>
      </w:r>
    </w:p>
    <w:p>
      <w:pPr>
        <w:pStyle w:val="Tretekstu"/>
        <w:spacing w:before="0" w:after="0"/>
        <w:rPr>
          <w:rStyle w:val="Mocnewyrnione"/>
          <w:rFonts w:ascii="Calibri" w:hAnsi="Calibri" w:cs="Calibri" w:asciiTheme="minorHAnsi" w:cstheme="minorHAnsi" w:hAnsiTheme="minorHAnsi"/>
          <w:b w:val="false"/>
          <w:b w:val="false"/>
          <w:bCs w:val="false"/>
          <w:color w:val="1B1B1B"/>
          <w:sz w:val="16"/>
          <w:szCs w:val="16"/>
        </w:rPr>
      </w:pPr>
      <w:r>
        <w:rPr>
          <w:rStyle w:val="Mocnewyrnione"/>
          <w:rFonts w:cs="Calibri" w:ascii="Calibri" w:hAnsi="Calibri" w:asciiTheme="minorHAnsi" w:cstheme="minorHAnsi" w:hAnsiTheme="minorHAnsi"/>
          <w:b w:val="false"/>
          <w:color w:val="1B1B1B"/>
          <w:sz w:val="16"/>
          <w:szCs w:val="16"/>
        </w:rPr>
        <w:t>Infolinia całodobowa: +48 91 430 30 33</w:t>
      </w:r>
    </w:p>
    <w:sectPr>
      <w:type w:val="continuous"/>
      <w:pgSz w:orient="landscape" w:w="16838" w:h="11906"/>
      <w:pgMar w:left="720" w:right="720" w:gutter="0" w:header="0" w:top="720" w:footer="0" w:bottom="720"/>
      <w:cols w:num="4" w:space="226" w:equalWidth="true" w:sep="true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semiHidden/>
    <w:unhideWhenUsed/>
    <w:rsid w:val="00d31751"/>
    <w:rPr>
      <w:color w:val="0000FF"/>
      <w:u w:val="single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86630b"/>
    <w:rPr>
      <w:rFonts w:ascii="Segoe UI" w:hAnsi="Segoe UI" w:cs="Segoe UI"/>
      <w:sz w:val="18"/>
      <w:szCs w:val="18"/>
    </w:rPr>
  </w:style>
  <w:style w:type="character" w:styleId="Mocnewyrnione" w:customStyle="1">
    <w:name w:val="Mocne wyróżnione"/>
    <w:qFormat/>
    <w:rsid w:val="0086630b"/>
    <w:rPr>
      <w:b/>
      <w:bCs/>
    </w:rPr>
  </w:style>
  <w:style w:type="character" w:styleId="TekstpodstawowyZnak" w:customStyle="1">
    <w:name w:val="Tekst podstawowy Znak"/>
    <w:basedOn w:val="DefaultParagraphFont"/>
    <w:qFormat/>
    <w:rsid w:val="0086630b"/>
    <w:rPr>
      <w:rFonts w:ascii="Liberation Serif" w:hAnsi="Liberation Serif" w:eastAsia="NSimSun" w:cs="Arial"/>
      <w:kern w:val="2"/>
      <w:sz w:val="24"/>
      <w:szCs w:val="24"/>
      <w:lang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86630b"/>
    <w:pPr>
      <w:suppressAutoHyphens w:val="true"/>
      <w:spacing w:lineRule="auto" w:line="276" w:before="0" w:after="140"/>
    </w:pPr>
    <w:rPr>
      <w:rFonts w:ascii="Liberation Serif" w:hAnsi="Liberation Serif" w:eastAsia="NSimSun" w:cs="Arial"/>
      <w:kern w:val="2"/>
      <w:sz w:val="24"/>
      <w:szCs w:val="24"/>
      <w:lang w:eastAsia="zh-CN" w:bidi="hi-I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6630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sdo.BielskoBiala@strazgraniczna.pl" TargetMode="External"/><Relationship Id="rId4" Type="http://schemas.openxmlformats.org/officeDocument/2006/relationships/hyperlink" Target="mailto:sdo.RudaSlaska@strazgraniczna.pl" TargetMode="External"/><Relationship Id="rId5" Type="http://schemas.openxmlformats.org/officeDocument/2006/relationships/hyperlink" Target="mailto:sdo.KatowicePyrzowice@strazgraniczna.pl" TargetMode="External"/><Relationship Id="rId6" Type="http://schemas.openxmlformats.org/officeDocument/2006/relationships/hyperlink" Target="mailto:sdo.Sosnowiec@strazgraniczna.pl" TargetMode="External"/><Relationship Id="rId7" Type="http://schemas.openxmlformats.org/officeDocument/2006/relationships/image" Target="media/image1.png"/><Relationship Id="rId8" Type="http://schemas.openxmlformats.org/officeDocument/2006/relationships/hyperlink" Target="mailto:sdo.BielskoBiala@strazgraniczna.pl" TargetMode="External"/><Relationship Id="rId9" Type="http://schemas.openxmlformats.org/officeDocument/2006/relationships/hyperlink" Target="mailto:sdo.RudaSlaska@strazgraniczna.pl" TargetMode="External"/><Relationship Id="rId10" Type="http://schemas.openxmlformats.org/officeDocument/2006/relationships/hyperlink" Target="mailto:sdo.KatowicePyrzowice@strazgraniczna.pl" TargetMode="External"/><Relationship Id="rId11" Type="http://schemas.openxmlformats.org/officeDocument/2006/relationships/hyperlink" Target="mailto:sdo.Sosnowiec@strazgraniczna.pl" TargetMode="Externa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LibreOffice/7.3.0.3$Windows_X86_64 LibreOffice_project/0f246aa12d0eee4a0f7adcefbf7c878fc2238db3</Application>
  <AppVersion>15.0000</AppVersion>
  <Pages>3</Pages>
  <Words>1328</Words>
  <Characters>7558</Characters>
  <CharactersWithSpaces>8872</CharactersWithSpaces>
  <Paragraphs>162</Paragraphs>
  <Company>Straż Graniczna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2022-02-28T09:08:00Z</dcterms:created>
  <dc:creator>Zoń Paweł</dc:creator>
  <dc:description/>
  <dc:language>pl-PL</dc:language>
  <cp:lastModifiedBy>Zoń Paweł</cp:lastModifiedBy>
  <cp:lastPrinted>2022-02-28T10:04:00Z</cp:lastPrinted>
  <dcterms:modified xsi:type="dcterms:W3CDTF">2022-02-28T10:13:00Z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